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6AB" w:rsidRDefault="00E276AB" w:rsidP="00E276AB">
      <w:pPr>
        <w:pStyle w:val="Header"/>
        <w:rPr>
          <w:rFonts w:ascii="Cambria" w:eastAsia="Calibri" w:hAnsi="Cambria" w:cs="Times New Roman"/>
          <w:sz w:val="20"/>
        </w:rPr>
      </w:pPr>
      <w:r w:rsidRPr="009F5CB7">
        <w:rPr>
          <w:rFonts w:ascii="Cambria" w:eastAsia="Calibri" w:hAnsi="Cambria" w:cs="Times New Roman"/>
          <w:sz w:val="20"/>
        </w:rPr>
        <w:t>Indian Journal of Basic and Applied Medical Research; June 2015: Vol.</w:t>
      </w:r>
      <w:r>
        <w:rPr>
          <w:rFonts w:ascii="Cambria" w:eastAsia="Calibri" w:hAnsi="Cambria" w:cs="Times New Roman"/>
          <w:sz w:val="20"/>
        </w:rPr>
        <w:t>-4, Issue- 3, P. 405-414</w:t>
      </w:r>
    </w:p>
    <w:p w:rsidR="00E276AB" w:rsidRPr="00522A3E" w:rsidRDefault="00E276AB" w:rsidP="00E276AB">
      <w:pPr>
        <w:pStyle w:val="Header"/>
        <w:rPr>
          <w:rFonts w:ascii="Cambria" w:eastAsia="Calibri" w:hAnsi="Cambria" w:cs="Times New Roman"/>
        </w:rPr>
      </w:pPr>
    </w:p>
    <w:p w:rsidR="00E276AB" w:rsidRPr="00087BE8" w:rsidRDefault="00E276AB" w:rsidP="00E276AB">
      <w:pPr>
        <w:spacing w:after="0" w:line="360" w:lineRule="auto"/>
        <w:rPr>
          <w:rFonts w:asciiTheme="majorHAnsi" w:hAnsiTheme="majorHAnsi"/>
          <w:b/>
          <w:color w:val="1F497D" w:themeColor="text2"/>
          <w:sz w:val="28"/>
          <w:szCs w:val="28"/>
        </w:rPr>
      </w:pPr>
      <w:r w:rsidRPr="00087BE8">
        <w:rPr>
          <w:rFonts w:asciiTheme="majorHAnsi" w:hAnsiTheme="majorHAnsi"/>
          <w:b/>
          <w:sz w:val="24"/>
          <w:szCs w:val="24"/>
          <w:highlight w:val="lightGray"/>
        </w:rPr>
        <w:t>Review article:</w:t>
      </w:r>
      <w:r w:rsidRPr="00087BE8">
        <w:rPr>
          <w:rFonts w:asciiTheme="majorHAnsi" w:hAnsiTheme="majorHAnsi"/>
          <w:b/>
          <w:sz w:val="24"/>
          <w:szCs w:val="24"/>
        </w:rPr>
        <w:t xml:space="preserve"> </w:t>
      </w:r>
      <w:r w:rsidRPr="00087BE8">
        <w:rPr>
          <w:rFonts w:asciiTheme="majorHAnsi" w:hAnsiTheme="majorHAnsi"/>
          <w:b/>
          <w:sz w:val="24"/>
          <w:szCs w:val="24"/>
        </w:rPr>
        <w:br/>
      </w:r>
      <w:r w:rsidRPr="00087BE8">
        <w:rPr>
          <w:rFonts w:asciiTheme="majorHAnsi" w:hAnsiTheme="majorHAnsi"/>
          <w:b/>
          <w:color w:val="1F497D" w:themeColor="text2"/>
          <w:sz w:val="28"/>
          <w:szCs w:val="28"/>
        </w:rPr>
        <w:t xml:space="preserve">Translational research in physiology: Review </w:t>
      </w:r>
    </w:p>
    <w:p w:rsidR="00E276AB" w:rsidRDefault="00E276AB" w:rsidP="00E276AB">
      <w:pPr>
        <w:spacing w:after="0" w:line="360" w:lineRule="auto"/>
        <w:jc w:val="both"/>
        <w:rPr>
          <w:rFonts w:asciiTheme="majorHAnsi" w:hAnsiTheme="majorHAnsi"/>
          <w:b/>
        </w:rPr>
      </w:pPr>
      <w:r w:rsidRPr="00087BE8">
        <w:rPr>
          <w:rFonts w:asciiTheme="majorHAnsi" w:hAnsiTheme="majorHAnsi"/>
          <w:b/>
          <w:vertAlign w:val="superscript"/>
        </w:rPr>
        <w:t>1</w:t>
      </w:r>
      <w:r w:rsidRPr="00087BE8">
        <w:rPr>
          <w:rFonts w:asciiTheme="majorHAnsi" w:hAnsiTheme="majorHAnsi"/>
          <w:b/>
        </w:rPr>
        <w:t xml:space="preserve">Dr </w:t>
      </w:r>
      <w:proofErr w:type="spellStart"/>
      <w:r w:rsidRPr="00087BE8">
        <w:rPr>
          <w:rFonts w:asciiTheme="majorHAnsi" w:hAnsiTheme="majorHAnsi"/>
          <w:b/>
        </w:rPr>
        <w:t>Motilal</w:t>
      </w:r>
      <w:proofErr w:type="spellEnd"/>
      <w:r w:rsidRPr="00087BE8">
        <w:rPr>
          <w:rFonts w:asciiTheme="majorHAnsi" w:hAnsiTheme="majorHAnsi"/>
          <w:b/>
        </w:rPr>
        <w:t xml:space="preserve"> C </w:t>
      </w:r>
      <w:proofErr w:type="spellStart"/>
      <w:proofErr w:type="gramStart"/>
      <w:r w:rsidRPr="00087BE8">
        <w:rPr>
          <w:rFonts w:asciiTheme="majorHAnsi" w:hAnsiTheme="majorHAnsi"/>
          <w:b/>
        </w:rPr>
        <w:t>Tayade</w:t>
      </w:r>
      <w:proofErr w:type="spellEnd"/>
      <w:r w:rsidRPr="00087BE8">
        <w:rPr>
          <w:rFonts w:asciiTheme="majorHAnsi" w:hAnsiTheme="majorHAnsi"/>
          <w:b/>
        </w:rPr>
        <w:t xml:space="preserve"> ,</w:t>
      </w:r>
      <w:proofErr w:type="gramEnd"/>
      <w:r w:rsidRPr="00087BE8">
        <w:rPr>
          <w:rFonts w:asciiTheme="majorHAnsi" w:hAnsiTheme="majorHAnsi"/>
          <w:b/>
        </w:rPr>
        <w:t xml:space="preserve"> </w:t>
      </w:r>
      <w:r w:rsidRPr="00087BE8">
        <w:rPr>
          <w:rFonts w:asciiTheme="majorHAnsi" w:hAnsiTheme="majorHAnsi"/>
          <w:b/>
          <w:vertAlign w:val="superscript"/>
        </w:rPr>
        <w:t>2</w:t>
      </w:r>
      <w:r w:rsidRPr="00087BE8">
        <w:rPr>
          <w:rFonts w:asciiTheme="majorHAnsi" w:hAnsiTheme="majorHAnsi"/>
          <w:b/>
        </w:rPr>
        <w:t xml:space="preserve">Dr </w:t>
      </w:r>
      <w:proofErr w:type="spellStart"/>
      <w:r w:rsidRPr="00087BE8">
        <w:rPr>
          <w:rFonts w:asciiTheme="majorHAnsi" w:hAnsiTheme="majorHAnsi"/>
          <w:b/>
        </w:rPr>
        <w:t>Vinod</w:t>
      </w:r>
      <w:proofErr w:type="spellEnd"/>
      <w:r w:rsidRPr="00087BE8">
        <w:rPr>
          <w:rFonts w:asciiTheme="majorHAnsi" w:hAnsiTheme="majorHAnsi"/>
          <w:b/>
        </w:rPr>
        <w:t xml:space="preserve"> , </w:t>
      </w:r>
      <w:r w:rsidRPr="00087BE8">
        <w:rPr>
          <w:rFonts w:asciiTheme="majorHAnsi" w:hAnsiTheme="majorHAnsi"/>
          <w:b/>
          <w:vertAlign w:val="superscript"/>
        </w:rPr>
        <w:t>3</w:t>
      </w:r>
      <w:r w:rsidRPr="00087BE8">
        <w:rPr>
          <w:rFonts w:asciiTheme="majorHAnsi" w:hAnsiTheme="majorHAnsi"/>
          <w:b/>
        </w:rPr>
        <w:t xml:space="preserve">Dr </w:t>
      </w:r>
      <w:proofErr w:type="spellStart"/>
      <w:r w:rsidRPr="00087BE8">
        <w:rPr>
          <w:rFonts w:asciiTheme="majorHAnsi" w:hAnsiTheme="majorHAnsi"/>
          <w:b/>
        </w:rPr>
        <w:t>R</w:t>
      </w:r>
      <w:r>
        <w:rPr>
          <w:rFonts w:asciiTheme="majorHAnsi" w:hAnsiTheme="majorHAnsi"/>
          <w:b/>
        </w:rPr>
        <w:t>amchandra</w:t>
      </w:r>
      <w:proofErr w:type="spellEnd"/>
      <w:r>
        <w:rPr>
          <w:rFonts w:asciiTheme="majorHAnsi" w:hAnsiTheme="majorHAnsi"/>
          <w:b/>
        </w:rPr>
        <w:t xml:space="preserve"> </w:t>
      </w:r>
      <w:r w:rsidRPr="00087BE8">
        <w:rPr>
          <w:rFonts w:asciiTheme="majorHAnsi" w:hAnsiTheme="majorHAnsi"/>
          <w:b/>
        </w:rPr>
        <w:t xml:space="preserve"> G </w:t>
      </w:r>
      <w:proofErr w:type="spellStart"/>
      <w:r w:rsidRPr="00087BE8">
        <w:rPr>
          <w:rFonts w:asciiTheme="majorHAnsi" w:hAnsiTheme="majorHAnsi"/>
          <w:b/>
        </w:rPr>
        <w:t>Latti</w:t>
      </w:r>
      <w:proofErr w:type="spellEnd"/>
      <w:r w:rsidRPr="00087BE8">
        <w:rPr>
          <w:rFonts w:asciiTheme="majorHAnsi" w:hAnsiTheme="majorHAnsi"/>
          <w:b/>
        </w:rPr>
        <w:t xml:space="preserve"> </w:t>
      </w:r>
    </w:p>
    <w:p w:rsidR="00E276AB" w:rsidRPr="00087BE8" w:rsidRDefault="00E276AB" w:rsidP="00E276AB">
      <w:pPr>
        <w:spacing w:after="0" w:line="360" w:lineRule="auto"/>
        <w:jc w:val="both"/>
        <w:rPr>
          <w:rFonts w:asciiTheme="majorHAnsi" w:hAnsiTheme="majorHAnsi"/>
          <w:b/>
        </w:rPr>
      </w:pPr>
    </w:p>
    <w:p w:rsidR="00E276AB" w:rsidRPr="00087BE8" w:rsidRDefault="00E276AB" w:rsidP="00E276AB">
      <w:pPr>
        <w:spacing w:after="0" w:line="360" w:lineRule="auto"/>
        <w:jc w:val="both"/>
        <w:rPr>
          <w:rFonts w:asciiTheme="majorHAnsi" w:hAnsiTheme="majorHAnsi"/>
          <w:sz w:val="18"/>
          <w:szCs w:val="18"/>
        </w:rPr>
      </w:pPr>
      <w:proofErr w:type="gramStart"/>
      <w:r w:rsidRPr="00087BE8">
        <w:rPr>
          <w:rFonts w:asciiTheme="majorHAnsi" w:hAnsiTheme="majorHAnsi"/>
          <w:sz w:val="18"/>
          <w:szCs w:val="18"/>
          <w:vertAlign w:val="superscript"/>
        </w:rPr>
        <w:t>1</w:t>
      </w:r>
      <w:r>
        <w:rPr>
          <w:rFonts w:asciiTheme="majorHAnsi" w:hAnsiTheme="majorHAnsi"/>
          <w:sz w:val="18"/>
          <w:szCs w:val="18"/>
        </w:rPr>
        <w:t>Assistant Professor and PhD S</w:t>
      </w:r>
      <w:r w:rsidRPr="00087BE8">
        <w:rPr>
          <w:rFonts w:asciiTheme="majorHAnsi" w:hAnsiTheme="majorHAnsi"/>
          <w:sz w:val="18"/>
          <w:szCs w:val="18"/>
        </w:rPr>
        <w:t xml:space="preserve">cholar, Department of Physiology, Rural Medical College, Pravara Institute of Medical Sciences, </w:t>
      </w:r>
      <w:proofErr w:type="spellStart"/>
      <w:r w:rsidRPr="00087BE8">
        <w:rPr>
          <w:rFonts w:asciiTheme="majorHAnsi" w:hAnsiTheme="majorHAnsi"/>
          <w:sz w:val="18"/>
          <w:szCs w:val="18"/>
        </w:rPr>
        <w:t>Loni</w:t>
      </w:r>
      <w:proofErr w:type="spellEnd"/>
      <w:r w:rsidRPr="00087BE8">
        <w:rPr>
          <w:rFonts w:asciiTheme="majorHAnsi" w:hAnsiTheme="majorHAnsi"/>
          <w:sz w:val="18"/>
          <w:szCs w:val="18"/>
        </w:rPr>
        <w:t>, Tal.</w:t>
      </w:r>
      <w:proofErr w:type="gramEnd"/>
      <w:r w:rsidRPr="00087BE8">
        <w:rPr>
          <w:rFonts w:asciiTheme="majorHAnsi" w:hAnsiTheme="majorHAnsi"/>
          <w:sz w:val="18"/>
          <w:szCs w:val="18"/>
        </w:rPr>
        <w:t xml:space="preserve"> </w:t>
      </w:r>
      <w:proofErr w:type="spellStart"/>
      <w:r w:rsidRPr="00087BE8">
        <w:rPr>
          <w:rFonts w:asciiTheme="majorHAnsi" w:hAnsiTheme="majorHAnsi"/>
          <w:sz w:val="18"/>
          <w:szCs w:val="18"/>
        </w:rPr>
        <w:t>Rahata</w:t>
      </w:r>
      <w:proofErr w:type="spellEnd"/>
      <w:r w:rsidRPr="00087BE8">
        <w:rPr>
          <w:rFonts w:asciiTheme="majorHAnsi" w:hAnsiTheme="majorHAnsi"/>
          <w:sz w:val="18"/>
          <w:szCs w:val="18"/>
        </w:rPr>
        <w:t xml:space="preserve">, Dist. </w:t>
      </w:r>
      <w:proofErr w:type="spellStart"/>
      <w:r w:rsidRPr="00087BE8">
        <w:rPr>
          <w:rFonts w:asciiTheme="majorHAnsi" w:hAnsiTheme="majorHAnsi"/>
          <w:sz w:val="18"/>
          <w:szCs w:val="18"/>
        </w:rPr>
        <w:t>Ahmednager</w:t>
      </w:r>
      <w:proofErr w:type="spellEnd"/>
      <w:r w:rsidRPr="00087BE8">
        <w:rPr>
          <w:rFonts w:asciiTheme="majorHAnsi" w:hAnsiTheme="majorHAnsi"/>
          <w:sz w:val="18"/>
          <w:szCs w:val="18"/>
        </w:rPr>
        <w:t xml:space="preserve">, </w:t>
      </w:r>
      <w:proofErr w:type="gramStart"/>
      <w:r>
        <w:rPr>
          <w:rFonts w:asciiTheme="majorHAnsi" w:hAnsiTheme="majorHAnsi"/>
          <w:sz w:val="18"/>
          <w:szCs w:val="18"/>
        </w:rPr>
        <w:t>Maharashtra ,</w:t>
      </w:r>
      <w:proofErr w:type="gramEnd"/>
      <w:r>
        <w:rPr>
          <w:rFonts w:asciiTheme="majorHAnsi" w:hAnsiTheme="majorHAnsi"/>
          <w:sz w:val="18"/>
          <w:szCs w:val="18"/>
        </w:rPr>
        <w:t xml:space="preserve"> </w:t>
      </w:r>
      <w:r w:rsidRPr="00087BE8">
        <w:rPr>
          <w:rFonts w:asciiTheme="majorHAnsi" w:hAnsiTheme="majorHAnsi"/>
          <w:sz w:val="18"/>
          <w:szCs w:val="18"/>
        </w:rPr>
        <w:t xml:space="preserve">India </w:t>
      </w:r>
    </w:p>
    <w:p w:rsidR="00E276AB" w:rsidRPr="00087BE8" w:rsidRDefault="00E276AB" w:rsidP="00E276AB">
      <w:pPr>
        <w:spacing w:after="0" w:line="360" w:lineRule="auto"/>
        <w:jc w:val="both"/>
        <w:rPr>
          <w:rFonts w:asciiTheme="majorHAnsi" w:hAnsiTheme="majorHAnsi"/>
          <w:sz w:val="18"/>
          <w:szCs w:val="18"/>
        </w:rPr>
      </w:pPr>
      <w:r w:rsidRPr="00087BE8">
        <w:rPr>
          <w:rFonts w:asciiTheme="majorHAnsi" w:hAnsiTheme="majorHAnsi"/>
          <w:sz w:val="18"/>
          <w:szCs w:val="18"/>
          <w:vertAlign w:val="superscript"/>
        </w:rPr>
        <w:t>2</w:t>
      </w:r>
      <w:r w:rsidRPr="00087BE8">
        <w:rPr>
          <w:rFonts w:asciiTheme="majorHAnsi" w:hAnsiTheme="majorHAnsi"/>
          <w:sz w:val="18"/>
          <w:szCs w:val="18"/>
        </w:rPr>
        <w:t xml:space="preserve">Assistant Professor, Department of Physiology, M R Medical College, Gulbarga, </w:t>
      </w:r>
      <w:proofErr w:type="spellStart"/>
      <w:r w:rsidRPr="00087BE8">
        <w:rPr>
          <w:rFonts w:asciiTheme="majorHAnsi" w:hAnsiTheme="majorHAnsi"/>
          <w:sz w:val="18"/>
          <w:szCs w:val="18"/>
        </w:rPr>
        <w:t>Karanataka</w:t>
      </w:r>
      <w:proofErr w:type="spellEnd"/>
      <w:r w:rsidRPr="00087BE8">
        <w:rPr>
          <w:rFonts w:asciiTheme="majorHAnsi" w:hAnsiTheme="majorHAnsi"/>
          <w:sz w:val="18"/>
          <w:szCs w:val="18"/>
        </w:rPr>
        <w:t xml:space="preserve">, India </w:t>
      </w:r>
    </w:p>
    <w:p w:rsidR="00E276AB" w:rsidRPr="00087BE8" w:rsidRDefault="00E276AB" w:rsidP="00E276AB">
      <w:pPr>
        <w:spacing w:after="0" w:line="360" w:lineRule="auto"/>
        <w:jc w:val="both"/>
        <w:rPr>
          <w:rFonts w:asciiTheme="majorHAnsi" w:hAnsiTheme="majorHAnsi"/>
          <w:sz w:val="18"/>
          <w:szCs w:val="18"/>
        </w:rPr>
      </w:pPr>
      <w:r w:rsidRPr="00087BE8">
        <w:rPr>
          <w:rFonts w:asciiTheme="majorHAnsi" w:hAnsiTheme="majorHAnsi"/>
          <w:sz w:val="18"/>
          <w:szCs w:val="18"/>
          <w:vertAlign w:val="superscript"/>
        </w:rPr>
        <w:t>3</w:t>
      </w:r>
      <w:r w:rsidRPr="00087BE8">
        <w:rPr>
          <w:rFonts w:asciiTheme="majorHAnsi" w:hAnsiTheme="majorHAnsi"/>
          <w:sz w:val="18"/>
          <w:szCs w:val="18"/>
        </w:rPr>
        <w:t xml:space="preserve">Professor and HOD, Department of Physiology, Rural Medical College, Pravara Institute of Medical Sciences, </w:t>
      </w:r>
      <w:proofErr w:type="spellStart"/>
      <w:r w:rsidRPr="00087BE8">
        <w:rPr>
          <w:rFonts w:asciiTheme="majorHAnsi" w:hAnsiTheme="majorHAnsi"/>
          <w:sz w:val="18"/>
          <w:szCs w:val="18"/>
        </w:rPr>
        <w:t>Loni</w:t>
      </w:r>
      <w:proofErr w:type="spellEnd"/>
      <w:proofErr w:type="gramStart"/>
      <w:r w:rsidRPr="00087BE8">
        <w:rPr>
          <w:rFonts w:asciiTheme="majorHAnsi" w:hAnsiTheme="majorHAnsi"/>
          <w:sz w:val="18"/>
          <w:szCs w:val="18"/>
        </w:rPr>
        <w:t>, ,</w:t>
      </w:r>
      <w:proofErr w:type="gramEnd"/>
      <w:r w:rsidRPr="00087BE8">
        <w:rPr>
          <w:rFonts w:asciiTheme="majorHAnsi" w:hAnsiTheme="majorHAnsi"/>
          <w:sz w:val="18"/>
          <w:szCs w:val="18"/>
        </w:rPr>
        <w:t xml:space="preserve"> Tal. </w:t>
      </w:r>
      <w:proofErr w:type="spellStart"/>
      <w:r w:rsidRPr="00087BE8">
        <w:rPr>
          <w:rFonts w:asciiTheme="majorHAnsi" w:hAnsiTheme="majorHAnsi"/>
          <w:sz w:val="18"/>
          <w:szCs w:val="18"/>
        </w:rPr>
        <w:t>Rahata</w:t>
      </w:r>
      <w:proofErr w:type="spellEnd"/>
      <w:r w:rsidRPr="00087BE8">
        <w:rPr>
          <w:rFonts w:asciiTheme="majorHAnsi" w:hAnsiTheme="majorHAnsi"/>
          <w:sz w:val="18"/>
          <w:szCs w:val="18"/>
        </w:rPr>
        <w:t xml:space="preserve">, Dist. </w:t>
      </w:r>
      <w:proofErr w:type="spellStart"/>
      <w:r w:rsidRPr="00087BE8">
        <w:rPr>
          <w:rFonts w:asciiTheme="majorHAnsi" w:hAnsiTheme="majorHAnsi"/>
          <w:sz w:val="18"/>
          <w:szCs w:val="18"/>
        </w:rPr>
        <w:t>Ahmednager</w:t>
      </w:r>
      <w:proofErr w:type="spellEnd"/>
      <w:r w:rsidRPr="00087BE8">
        <w:rPr>
          <w:rFonts w:asciiTheme="majorHAnsi" w:hAnsiTheme="majorHAnsi"/>
          <w:sz w:val="18"/>
          <w:szCs w:val="18"/>
        </w:rPr>
        <w:t>,</w:t>
      </w:r>
      <w:r w:rsidRPr="005365B7">
        <w:rPr>
          <w:rFonts w:asciiTheme="majorHAnsi" w:hAnsiTheme="majorHAnsi"/>
          <w:sz w:val="18"/>
          <w:szCs w:val="18"/>
        </w:rPr>
        <w:t xml:space="preserve"> </w:t>
      </w:r>
      <w:proofErr w:type="gramStart"/>
      <w:r>
        <w:rPr>
          <w:rFonts w:asciiTheme="majorHAnsi" w:hAnsiTheme="majorHAnsi"/>
          <w:sz w:val="18"/>
          <w:szCs w:val="18"/>
        </w:rPr>
        <w:t>Maharashtra ,</w:t>
      </w:r>
      <w:proofErr w:type="gramEnd"/>
      <w:r>
        <w:rPr>
          <w:rFonts w:asciiTheme="majorHAnsi" w:hAnsiTheme="majorHAnsi"/>
          <w:sz w:val="18"/>
          <w:szCs w:val="18"/>
        </w:rPr>
        <w:t xml:space="preserve"> </w:t>
      </w:r>
      <w:r w:rsidRPr="00087BE8">
        <w:rPr>
          <w:rFonts w:asciiTheme="majorHAnsi" w:hAnsiTheme="majorHAnsi"/>
          <w:sz w:val="18"/>
          <w:szCs w:val="18"/>
        </w:rPr>
        <w:t xml:space="preserve"> India </w:t>
      </w:r>
    </w:p>
    <w:p w:rsidR="00E276AB" w:rsidRDefault="00E276AB" w:rsidP="00E276AB">
      <w:pPr>
        <w:pBdr>
          <w:bottom w:val="single" w:sz="6" w:space="1" w:color="auto"/>
        </w:pBdr>
        <w:spacing w:after="0" w:line="360" w:lineRule="auto"/>
        <w:jc w:val="both"/>
        <w:rPr>
          <w:rFonts w:asciiTheme="majorHAnsi" w:hAnsiTheme="majorHAnsi"/>
          <w:sz w:val="18"/>
          <w:szCs w:val="18"/>
        </w:rPr>
      </w:pPr>
      <w:r w:rsidRPr="00087BE8">
        <w:rPr>
          <w:rFonts w:asciiTheme="majorHAnsi" w:hAnsiTheme="majorHAnsi"/>
          <w:sz w:val="18"/>
          <w:szCs w:val="18"/>
        </w:rPr>
        <w:t xml:space="preserve">Corresponding author: Dr </w:t>
      </w:r>
      <w:proofErr w:type="spellStart"/>
      <w:r w:rsidRPr="00087BE8">
        <w:rPr>
          <w:rFonts w:asciiTheme="majorHAnsi" w:hAnsiTheme="majorHAnsi"/>
          <w:sz w:val="18"/>
          <w:szCs w:val="18"/>
        </w:rPr>
        <w:t>Motilal</w:t>
      </w:r>
      <w:proofErr w:type="spellEnd"/>
      <w:r w:rsidRPr="00087BE8">
        <w:rPr>
          <w:rFonts w:asciiTheme="majorHAnsi" w:hAnsiTheme="majorHAnsi"/>
          <w:sz w:val="18"/>
          <w:szCs w:val="18"/>
        </w:rPr>
        <w:t xml:space="preserve"> C </w:t>
      </w:r>
      <w:proofErr w:type="spellStart"/>
      <w:proofErr w:type="gramStart"/>
      <w:r w:rsidRPr="00087BE8">
        <w:rPr>
          <w:rFonts w:asciiTheme="majorHAnsi" w:hAnsiTheme="majorHAnsi"/>
          <w:sz w:val="18"/>
          <w:szCs w:val="18"/>
        </w:rPr>
        <w:t>Tayade</w:t>
      </w:r>
      <w:proofErr w:type="spellEnd"/>
      <w:r w:rsidRPr="00087BE8">
        <w:rPr>
          <w:rFonts w:asciiTheme="majorHAnsi" w:hAnsiTheme="majorHAnsi"/>
          <w:sz w:val="18"/>
          <w:szCs w:val="18"/>
        </w:rPr>
        <w:t xml:space="preserve"> ;</w:t>
      </w:r>
      <w:proofErr w:type="gramEnd"/>
      <w:r w:rsidRPr="00087BE8">
        <w:rPr>
          <w:rFonts w:asciiTheme="majorHAnsi" w:hAnsiTheme="majorHAnsi"/>
          <w:sz w:val="18"/>
          <w:szCs w:val="18"/>
        </w:rPr>
        <w:t xml:space="preserve"> Email: drmctayade@gmail.com</w:t>
      </w:r>
    </w:p>
    <w:p w:rsidR="00E276AB" w:rsidRPr="00087BE8" w:rsidRDefault="00E276AB" w:rsidP="00E276AB">
      <w:pPr>
        <w:spacing w:after="0" w:line="360" w:lineRule="auto"/>
        <w:jc w:val="both"/>
        <w:rPr>
          <w:rFonts w:asciiTheme="majorHAnsi" w:hAnsiTheme="majorHAnsi"/>
          <w:sz w:val="18"/>
          <w:szCs w:val="18"/>
        </w:rPr>
      </w:pPr>
    </w:p>
    <w:p w:rsidR="00F83B4F" w:rsidRPr="00787535" w:rsidRDefault="00F83B4F" w:rsidP="00F83B4F">
      <w:pPr>
        <w:spacing w:after="0" w:line="360" w:lineRule="auto"/>
        <w:jc w:val="both"/>
        <w:rPr>
          <w:rFonts w:ascii="Times New Roman" w:hAnsi="Times New Roman" w:cs="Times New Roman"/>
          <w:b/>
          <w:sz w:val="20"/>
          <w:szCs w:val="20"/>
        </w:rPr>
      </w:pPr>
      <w:r w:rsidRPr="00787535">
        <w:rPr>
          <w:rFonts w:ascii="Times New Roman" w:hAnsi="Times New Roman" w:cs="Times New Roman"/>
          <w:b/>
          <w:sz w:val="20"/>
          <w:szCs w:val="20"/>
        </w:rPr>
        <w:t>Abstract:</w:t>
      </w:r>
    </w:p>
    <w:p w:rsidR="00F83B4F" w:rsidRPr="00B91FBB" w:rsidRDefault="00F83B4F" w:rsidP="00F83B4F">
      <w:pPr>
        <w:pStyle w:val="NormalWeb"/>
        <w:shd w:val="clear" w:color="auto" w:fill="FFFFFF"/>
        <w:spacing w:before="0" w:beforeAutospacing="0" w:after="0" w:afterAutospacing="0" w:line="360" w:lineRule="auto"/>
        <w:jc w:val="both"/>
        <w:rPr>
          <w:sz w:val="18"/>
          <w:szCs w:val="18"/>
        </w:rPr>
      </w:pPr>
      <w:r w:rsidRPr="00B91FBB">
        <w:rPr>
          <w:bCs/>
          <w:sz w:val="18"/>
          <w:szCs w:val="18"/>
        </w:rPr>
        <w:t>Translational research</w:t>
      </w:r>
      <w:r w:rsidRPr="00B91FBB">
        <w:rPr>
          <w:rStyle w:val="apple-converted-space"/>
          <w:sz w:val="18"/>
          <w:szCs w:val="18"/>
        </w:rPr>
        <w:t xml:space="preserve"> is </w:t>
      </w:r>
      <w:r w:rsidRPr="00B91FBB">
        <w:rPr>
          <w:sz w:val="18"/>
          <w:szCs w:val="18"/>
        </w:rPr>
        <w:t>dynamic and multidisciplinary research approach</w:t>
      </w:r>
      <w:r w:rsidRPr="00B91FBB">
        <w:rPr>
          <w:rStyle w:val="apple-converted-space"/>
          <w:sz w:val="18"/>
          <w:szCs w:val="18"/>
        </w:rPr>
        <w:t xml:space="preserve"> </w:t>
      </w:r>
      <w:r w:rsidRPr="00B91FBB">
        <w:rPr>
          <w:sz w:val="18"/>
          <w:szCs w:val="18"/>
        </w:rPr>
        <w:t xml:space="preserve">applies discoveries from basic science to </w:t>
      </w:r>
      <w:proofErr w:type="gramStart"/>
      <w:r w:rsidRPr="00B91FBB">
        <w:rPr>
          <w:sz w:val="18"/>
          <w:szCs w:val="18"/>
        </w:rPr>
        <w:t>applied</w:t>
      </w:r>
      <w:proofErr w:type="gramEnd"/>
      <w:r w:rsidRPr="00B91FBB">
        <w:rPr>
          <w:sz w:val="18"/>
          <w:szCs w:val="18"/>
        </w:rPr>
        <w:t xml:space="preserve"> to increase quality of human health. Translational research is seen as an</w:t>
      </w:r>
      <w:r>
        <w:rPr>
          <w:sz w:val="18"/>
          <w:szCs w:val="18"/>
        </w:rPr>
        <w:t xml:space="preserve"> important area of</w:t>
      </w:r>
      <w:r w:rsidRPr="00B91FBB">
        <w:rPr>
          <w:sz w:val="18"/>
          <w:szCs w:val="18"/>
        </w:rPr>
        <w:t xml:space="preserve"> finding clinical practical applications. This has been attempted particularly in medicine. It refers to a process by which the findings of basic research are extended to the clinical research setting (bench to bedside) and then to clinical practice and eventually health policy (bedside to community). The concept of translational physiology applies the translational research model to the physiological sciences.  It differs from the traditional areas of integrative and clinical physiology by its broad investigative scope of basic research to community health. Translational physiology offers exciting opportunities, but presently is</w:t>
      </w:r>
      <w:r>
        <w:rPr>
          <w:sz w:val="18"/>
          <w:szCs w:val="18"/>
        </w:rPr>
        <w:t xml:space="preserve"> under-developed.</w:t>
      </w:r>
      <w:r w:rsidRPr="00B91FBB">
        <w:rPr>
          <w:sz w:val="18"/>
          <w:szCs w:val="18"/>
        </w:rPr>
        <w:t xml:space="preserve"> This will allow bidirectional physiological investigation throughout the translational </w:t>
      </w:r>
      <w:proofErr w:type="gramStart"/>
      <w:r w:rsidRPr="00B91FBB">
        <w:rPr>
          <w:sz w:val="18"/>
          <w:szCs w:val="18"/>
        </w:rPr>
        <w:t>continuum .</w:t>
      </w:r>
      <w:proofErr w:type="gramEnd"/>
      <w:r w:rsidRPr="00B91FBB">
        <w:rPr>
          <w:sz w:val="18"/>
          <w:szCs w:val="18"/>
        </w:rPr>
        <w:t xml:space="preserve"> Basic research observations can be studied up to the population level, and mechanisms can be assessed by 'reverse translation' in clinical research settings and preclinical models based on initial observations made in populations.  Translational physiology provides a novel framework for physiology programs and an investigational platform for physiologists to study function from molecular events to public health. It holds promise for enhancing the completeness and societal impact of our work, while further solidifying the critical role of physiology in the biomedical research enterprise. </w:t>
      </w:r>
      <w:r>
        <w:rPr>
          <w:sz w:val="18"/>
          <w:szCs w:val="18"/>
        </w:rPr>
        <w:t>B</w:t>
      </w:r>
      <w:r w:rsidRPr="00B91FBB">
        <w:rPr>
          <w:sz w:val="18"/>
          <w:szCs w:val="18"/>
        </w:rPr>
        <w:t>ehind writing this review</w:t>
      </w:r>
      <w:r>
        <w:rPr>
          <w:sz w:val="18"/>
          <w:szCs w:val="18"/>
        </w:rPr>
        <w:t xml:space="preserve">, our </w:t>
      </w:r>
      <w:proofErr w:type="gramStart"/>
      <w:r>
        <w:rPr>
          <w:sz w:val="18"/>
          <w:szCs w:val="18"/>
        </w:rPr>
        <w:t xml:space="preserve">aim </w:t>
      </w:r>
      <w:r w:rsidRPr="00B91FBB">
        <w:rPr>
          <w:sz w:val="18"/>
          <w:szCs w:val="18"/>
        </w:rPr>
        <w:t xml:space="preserve"> is</w:t>
      </w:r>
      <w:proofErr w:type="gramEnd"/>
      <w:r w:rsidRPr="00B91FBB">
        <w:rPr>
          <w:sz w:val="18"/>
          <w:szCs w:val="18"/>
        </w:rPr>
        <w:t xml:space="preserve"> to systematically highlight this under developed and less cited topic. </w:t>
      </w:r>
    </w:p>
    <w:p w:rsidR="00F83B4F" w:rsidRPr="00B91FBB" w:rsidRDefault="00F83B4F" w:rsidP="00F83B4F">
      <w:pPr>
        <w:pStyle w:val="NormalWeb"/>
        <w:pBdr>
          <w:bottom w:val="single" w:sz="6" w:space="1" w:color="auto"/>
        </w:pBdr>
        <w:shd w:val="clear" w:color="auto" w:fill="FFFFFF"/>
        <w:spacing w:before="0" w:beforeAutospacing="0" w:after="0" w:afterAutospacing="0" w:line="360" w:lineRule="auto"/>
        <w:jc w:val="both"/>
        <w:rPr>
          <w:sz w:val="18"/>
          <w:szCs w:val="18"/>
        </w:rPr>
      </w:pPr>
      <w:r w:rsidRPr="00B91FBB">
        <w:rPr>
          <w:b/>
          <w:sz w:val="18"/>
          <w:szCs w:val="18"/>
        </w:rPr>
        <w:t>Keywords:</w:t>
      </w:r>
      <w:r w:rsidRPr="00B91FBB">
        <w:rPr>
          <w:sz w:val="18"/>
          <w:szCs w:val="18"/>
        </w:rPr>
        <w:t xml:space="preserve"> Translational research, Applied Physiology, Human health </w:t>
      </w:r>
    </w:p>
    <w:p w:rsidR="0006104F" w:rsidRDefault="0006104F"/>
    <w:sectPr w:rsidR="0006104F"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276AB"/>
    <w:rsid w:val="000061B3"/>
    <w:rsid w:val="0006104F"/>
    <w:rsid w:val="00274F00"/>
    <w:rsid w:val="00917B03"/>
    <w:rsid w:val="00A83F59"/>
    <w:rsid w:val="00AE3137"/>
    <w:rsid w:val="00AF4AA8"/>
    <w:rsid w:val="00E276AB"/>
    <w:rsid w:val="00F83B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E276AB"/>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E276AB"/>
  </w:style>
  <w:style w:type="paragraph" w:styleId="NormalWeb">
    <w:name w:val="Normal (Web)"/>
    <w:basedOn w:val="Normal"/>
    <w:uiPriority w:val="99"/>
    <w:unhideWhenUsed/>
    <w:rsid w:val="00F83B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83B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2015-07-01T09:30:00Z</dcterms:created>
  <dcterms:modified xsi:type="dcterms:W3CDTF">2015-07-01T09:32:00Z</dcterms:modified>
</cp:coreProperties>
</file>